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B3" w:rsidRDefault="000D57BD">
      <w:pPr>
        <w:jc w:val="center"/>
        <w:rPr>
          <w:rFonts w:asciiTheme="minorEastAsia" w:hAnsiTheme="minorEastAsia"/>
          <w:b/>
          <w:sz w:val="44"/>
          <w:szCs w:val="44"/>
        </w:rPr>
      </w:pPr>
      <w:r>
        <w:rPr>
          <w:rFonts w:asciiTheme="minorEastAsia" w:hAnsiTheme="minorEastAsia" w:hint="eastAsia"/>
          <w:b/>
          <w:sz w:val="44"/>
          <w:szCs w:val="44"/>
        </w:rPr>
        <w:t>2016长沙国际美食加盟展整体方案</w:t>
      </w:r>
    </w:p>
    <w:p w:rsidR="00E274B3" w:rsidRDefault="00E274B3">
      <w:pPr>
        <w:rPr>
          <w:rFonts w:ascii="仿宋" w:eastAsia="仿宋" w:hAnsi="仿宋"/>
          <w:sz w:val="28"/>
          <w:szCs w:val="28"/>
        </w:rPr>
      </w:pP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 xml:space="preserve"> “民以食为天”，举办本次“2016长沙国际美食加盟展”旨在为广大民众提供一道高质量的美食大餐，丰富其美食文化生活，促进餐饮行业持续健康发展，拉动消费，成为一次聚集人气、宣传推介美食文化的成功实践。</w:t>
      </w:r>
    </w:p>
    <w:p w:rsidR="00E274B3" w:rsidRDefault="00E274B3">
      <w:pPr>
        <w:jc w:val="center"/>
        <w:rPr>
          <w:rFonts w:ascii="仿宋" w:eastAsia="仿宋" w:hAnsi="仿宋"/>
          <w:b/>
          <w:sz w:val="28"/>
          <w:szCs w:val="28"/>
        </w:rPr>
      </w:pPr>
    </w:p>
    <w:p w:rsidR="00E274B3" w:rsidRDefault="000D57BD">
      <w:pPr>
        <w:jc w:val="center"/>
        <w:rPr>
          <w:rFonts w:ascii="仿宋" w:eastAsia="仿宋" w:hAnsi="仿宋"/>
          <w:b/>
          <w:sz w:val="32"/>
          <w:szCs w:val="32"/>
        </w:rPr>
      </w:pPr>
      <w:r>
        <w:rPr>
          <w:rFonts w:ascii="仿宋" w:eastAsia="仿宋" w:hAnsi="仿宋" w:hint="eastAsia"/>
          <w:b/>
          <w:sz w:val="32"/>
          <w:szCs w:val="32"/>
        </w:rPr>
        <w:t>第一部分、展会概况</w:t>
      </w:r>
    </w:p>
    <w:p w:rsidR="00E274B3" w:rsidRDefault="00E274B3">
      <w:pPr>
        <w:jc w:val="center"/>
        <w:rPr>
          <w:rFonts w:ascii="仿宋" w:eastAsia="仿宋" w:hAnsi="仿宋"/>
          <w:b/>
          <w:sz w:val="32"/>
          <w:szCs w:val="32"/>
        </w:rPr>
      </w:pPr>
    </w:p>
    <w:p w:rsidR="00E274B3" w:rsidRDefault="000D57BD">
      <w:pPr>
        <w:rPr>
          <w:rFonts w:ascii="仿宋" w:eastAsia="仿宋" w:hAnsi="仿宋"/>
          <w:sz w:val="28"/>
          <w:szCs w:val="28"/>
        </w:rPr>
      </w:pPr>
      <w:r>
        <w:rPr>
          <w:rFonts w:ascii="仿宋" w:eastAsia="仿宋" w:hAnsi="仿宋" w:hint="eastAsia"/>
          <w:b/>
          <w:sz w:val="28"/>
          <w:szCs w:val="28"/>
        </w:rPr>
        <w:t>一、展会时间：</w:t>
      </w:r>
      <w:r>
        <w:rPr>
          <w:rFonts w:ascii="仿宋" w:eastAsia="仿宋" w:hAnsi="仿宋" w:hint="eastAsia"/>
          <w:sz w:val="28"/>
          <w:szCs w:val="28"/>
        </w:rPr>
        <w:t>2016年10月15日—23日</w:t>
      </w:r>
      <w:r w:rsidR="005D30C9">
        <w:rPr>
          <w:rFonts w:ascii="仿宋" w:eastAsia="仿宋" w:hAnsi="仿宋" w:hint="eastAsia"/>
          <w:sz w:val="28"/>
          <w:szCs w:val="28"/>
        </w:rPr>
        <w:t>（周六—下周日）</w:t>
      </w:r>
    </w:p>
    <w:p w:rsidR="00E274B3" w:rsidRDefault="000D57BD">
      <w:pPr>
        <w:rPr>
          <w:rFonts w:ascii="仿宋" w:eastAsia="仿宋" w:hAnsi="仿宋"/>
          <w:sz w:val="28"/>
          <w:szCs w:val="28"/>
        </w:rPr>
      </w:pPr>
      <w:r>
        <w:rPr>
          <w:rFonts w:ascii="仿宋" w:eastAsia="仿宋" w:hAnsi="仿宋" w:hint="eastAsia"/>
          <w:b/>
          <w:sz w:val="28"/>
          <w:szCs w:val="28"/>
        </w:rPr>
        <w:t>二、展会地点：</w:t>
      </w:r>
      <w:r>
        <w:rPr>
          <w:rFonts w:ascii="仿宋" w:eastAsia="仿宋" w:hAnsi="仿宋" w:hint="eastAsia"/>
          <w:sz w:val="28"/>
          <w:szCs w:val="28"/>
        </w:rPr>
        <w:t>长沙市黄兴南路步行商业街</w:t>
      </w:r>
    </w:p>
    <w:p w:rsidR="00E274B3" w:rsidRDefault="000D57BD">
      <w:pPr>
        <w:rPr>
          <w:rFonts w:ascii="仿宋" w:eastAsia="仿宋" w:hAnsi="仿宋"/>
          <w:b/>
          <w:sz w:val="28"/>
          <w:szCs w:val="28"/>
        </w:rPr>
      </w:pPr>
      <w:r>
        <w:rPr>
          <w:rFonts w:ascii="仿宋" w:eastAsia="仿宋" w:hAnsi="仿宋" w:hint="eastAsia"/>
          <w:b/>
          <w:sz w:val="28"/>
          <w:szCs w:val="28"/>
        </w:rPr>
        <w:t>三、办展机构：</w:t>
      </w:r>
      <w:r w:rsidR="00A9189B">
        <w:rPr>
          <w:rFonts w:ascii="仿宋" w:eastAsia="仿宋" w:hAnsi="仿宋"/>
          <w:b/>
          <w:sz w:val="28"/>
          <w:szCs w:val="28"/>
        </w:rPr>
        <w:t xml:space="preserve"> </w:t>
      </w:r>
    </w:p>
    <w:p w:rsidR="00E274B3" w:rsidRDefault="000D57BD">
      <w:pPr>
        <w:ind w:firstLine="570"/>
        <w:rPr>
          <w:rFonts w:ascii="仿宋" w:eastAsia="仿宋" w:hAnsi="仿宋"/>
          <w:sz w:val="28"/>
          <w:szCs w:val="28"/>
        </w:rPr>
      </w:pPr>
      <w:r>
        <w:rPr>
          <w:rFonts w:ascii="仿宋" w:eastAsia="仿宋" w:hAnsi="仿宋" w:hint="eastAsia"/>
          <w:b/>
          <w:sz w:val="28"/>
          <w:szCs w:val="28"/>
        </w:rPr>
        <w:t>指导单位：</w:t>
      </w:r>
      <w:r w:rsidR="005D30C9">
        <w:rPr>
          <w:rFonts w:ascii="仿宋" w:eastAsia="仿宋" w:hAnsi="仿宋" w:hint="eastAsia"/>
          <w:sz w:val="28"/>
          <w:szCs w:val="28"/>
        </w:rPr>
        <w:t>长沙市会展工作管理办公室</w:t>
      </w:r>
    </w:p>
    <w:p w:rsidR="00E274B3" w:rsidRDefault="000D57BD">
      <w:pPr>
        <w:ind w:firstLine="570"/>
        <w:rPr>
          <w:rFonts w:ascii="仿宋" w:eastAsia="仿宋" w:hAnsi="仿宋"/>
          <w:sz w:val="28"/>
          <w:szCs w:val="28"/>
        </w:rPr>
      </w:pPr>
      <w:r>
        <w:rPr>
          <w:rFonts w:ascii="仿宋" w:eastAsia="仿宋" w:hAnsi="仿宋" w:hint="eastAsia"/>
          <w:sz w:val="28"/>
          <w:szCs w:val="28"/>
        </w:rPr>
        <w:t xml:space="preserve">          </w:t>
      </w:r>
      <w:r w:rsidR="005D30C9">
        <w:rPr>
          <w:rFonts w:ascii="仿宋" w:eastAsia="仿宋" w:hAnsi="仿宋" w:hint="eastAsia"/>
          <w:sz w:val="28"/>
          <w:szCs w:val="28"/>
        </w:rPr>
        <w:t>长沙市外事侨务办公室</w:t>
      </w:r>
    </w:p>
    <w:p w:rsidR="005D30C9" w:rsidRDefault="005D30C9">
      <w:pPr>
        <w:ind w:firstLine="570"/>
        <w:rPr>
          <w:rFonts w:ascii="仿宋" w:eastAsia="仿宋" w:hAnsi="仿宋"/>
          <w:b/>
          <w:sz w:val="28"/>
          <w:szCs w:val="28"/>
        </w:rPr>
      </w:pPr>
      <w:r>
        <w:rPr>
          <w:rFonts w:ascii="仿宋" w:eastAsia="仿宋" w:hAnsi="仿宋" w:hint="eastAsia"/>
          <w:b/>
          <w:sz w:val="28"/>
          <w:szCs w:val="28"/>
        </w:rPr>
        <w:t>支持单位：</w:t>
      </w:r>
      <w:r>
        <w:rPr>
          <w:rFonts w:ascii="仿宋" w:eastAsia="仿宋" w:hAnsi="仿宋" w:hint="eastAsia"/>
          <w:sz w:val="28"/>
          <w:szCs w:val="28"/>
        </w:rPr>
        <w:t>长沙市黄兴南路步行商业街管理委员会办公室</w:t>
      </w:r>
    </w:p>
    <w:p w:rsidR="00E274B3" w:rsidRDefault="000D57BD">
      <w:pPr>
        <w:ind w:firstLine="570"/>
        <w:rPr>
          <w:rFonts w:ascii="仿宋" w:eastAsia="仿宋" w:hAnsi="仿宋"/>
          <w:sz w:val="28"/>
          <w:szCs w:val="28"/>
        </w:rPr>
      </w:pPr>
      <w:r>
        <w:rPr>
          <w:rFonts w:ascii="仿宋" w:eastAsia="仿宋" w:hAnsi="仿宋" w:hint="eastAsia"/>
          <w:b/>
          <w:sz w:val="28"/>
          <w:szCs w:val="28"/>
        </w:rPr>
        <w:t>主办单位：</w:t>
      </w:r>
      <w:r>
        <w:rPr>
          <w:rFonts w:ascii="仿宋" w:eastAsia="仿宋" w:hAnsi="仿宋" w:hint="eastAsia"/>
          <w:sz w:val="28"/>
          <w:szCs w:val="28"/>
        </w:rPr>
        <w:t>长沙舜天文化传播有限公司</w:t>
      </w:r>
    </w:p>
    <w:p w:rsidR="00E274B3" w:rsidRDefault="000D57BD">
      <w:pPr>
        <w:rPr>
          <w:rFonts w:ascii="仿宋" w:eastAsia="仿宋" w:hAnsi="仿宋"/>
          <w:b/>
          <w:sz w:val="28"/>
          <w:szCs w:val="28"/>
        </w:rPr>
      </w:pPr>
      <w:r>
        <w:rPr>
          <w:rFonts w:ascii="仿宋" w:eastAsia="仿宋" w:hAnsi="仿宋" w:hint="eastAsia"/>
          <w:b/>
          <w:sz w:val="28"/>
          <w:szCs w:val="28"/>
        </w:rPr>
        <w:t xml:space="preserve">四、主题展区： </w:t>
      </w:r>
    </w:p>
    <w:p w:rsidR="00E274B3" w:rsidRDefault="000D57BD">
      <w:pPr>
        <w:rPr>
          <w:rFonts w:ascii="仿宋" w:eastAsia="仿宋" w:hAnsi="仿宋"/>
          <w:sz w:val="28"/>
          <w:szCs w:val="28"/>
        </w:rPr>
      </w:pPr>
      <w:r>
        <w:rPr>
          <w:rFonts w:ascii="仿宋" w:eastAsia="仿宋" w:hAnsi="仿宋" w:hint="eastAsia"/>
          <w:sz w:val="28"/>
          <w:szCs w:val="28"/>
        </w:rPr>
        <w:t>（一）</w:t>
      </w:r>
      <w:r w:rsidR="00A50330">
        <w:rPr>
          <w:rFonts w:ascii="仿宋" w:eastAsia="仿宋" w:hAnsi="仿宋" w:hint="eastAsia"/>
          <w:sz w:val="28"/>
          <w:szCs w:val="28"/>
        </w:rPr>
        <w:t>特色小吃区：主要展示民间风味小吃和传统手工艺小吃</w:t>
      </w:r>
    </w:p>
    <w:p w:rsidR="00E274B3" w:rsidRDefault="000D57BD">
      <w:pPr>
        <w:rPr>
          <w:rFonts w:ascii="仿宋" w:eastAsia="仿宋" w:hAnsi="仿宋"/>
          <w:sz w:val="28"/>
          <w:szCs w:val="28"/>
        </w:rPr>
      </w:pPr>
      <w:r>
        <w:rPr>
          <w:rFonts w:ascii="仿宋" w:eastAsia="仿宋" w:hAnsi="仿宋" w:hint="eastAsia"/>
          <w:sz w:val="28"/>
          <w:szCs w:val="28"/>
        </w:rPr>
        <w:t>（二）</w:t>
      </w:r>
      <w:r w:rsidR="005D30C9">
        <w:rPr>
          <w:rFonts w:ascii="仿宋" w:eastAsia="仿宋" w:hAnsi="仿宋" w:hint="eastAsia"/>
          <w:sz w:val="28"/>
          <w:szCs w:val="28"/>
        </w:rPr>
        <w:t>异国风情区：主要与外办合作展示异国形象特色美食</w:t>
      </w:r>
    </w:p>
    <w:p w:rsidR="00077D4C" w:rsidRDefault="000D57BD">
      <w:pPr>
        <w:rPr>
          <w:rFonts w:ascii="仿宋" w:eastAsia="仿宋" w:hAnsi="仿宋"/>
          <w:sz w:val="28"/>
          <w:szCs w:val="28"/>
        </w:rPr>
      </w:pPr>
      <w:r>
        <w:rPr>
          <w:rFonts w:ascii="仿宋" w:eastAsia="仿宋" w:hAnsi="仿宋" w:hint="eastAsia"/>
          <w:sz w:val="28"/>
          <w:szCs w:val="28"/>
        </w:rPr>
        <w:t>（三）</w:t>
      </w:r>
      <w:r w:rsidR="00077D4C">
        <w:rPr>
          <w:rFonts w:ascii="仿宋" w:eastAsia="仿宋" w:hAnsi="仿宋" w:hint="eastAsia"/>
          <w:sz w:val="28"/>
          <w:szCs w:val="28"/>
        </w:rPr>
        <w:t>连锁加盟</w:t>
      </w:r>
      <w:r w:rsidR="005D30C9">
        <w:rPr>
          <w:rFonts w:ascii="仿宋" w:eastAsia="仿宋" w:hAnsi="仿宋" w:hint="eastAsia"/>
          <w:sz w:val="28"/>
          <w:szCs w:val="28"/>
        </w:rPr>
        <w:t>区：主要展示</w:t>
      </w:r>
      <w:r w:rsidR="00077D4C">
        <w:rPr>
          <w:rFonts w:ascii="仿宋" w:eastAsia="仿宋" w:hAnsi="仿宋" w:hint="eastAsia"/>
          <w:sz w:val="28"/>
          <w:szCs w:val="28"/>
        </w:rPr>
        <w:t>开放加盟的各类</w:t>
      </w:r>
      <w:bookmarkStart w:id="0" w:name="_GoBack"/>
      <w:bookmarkEnd w:id="0"/>
      <w:r w:rsidR="00077D4C">
        <w:rPr>
          <w:rFonts w:ascii="仿宋" w:eastAsia="仿宋" w:hAnsi="仿宋" w:hint="eastAsia"/>
          <w:sz w:val="28"/>
          <w:szCs w:val="28"/>
        </w:rPr>
        <w:t>特色小吃</w:t>
      </w:r>
    </w:p>
    <w:p w:rsidR="005D30C9" w:rsidRDefault="005D30C9">
      <w:pPr>
        <w:rPr>
          <w:rFonts w:ascii="仿宋" w:eastAsia="仿宋" w:hAnsi="仿宋"/>
          <w:sz w:val="28"/>
          <w:szCs w:val="28"/>
        </w:rPr>
      </w:pPr>
    </w:p>
    <w:p w:rsidR="005D30C9" w:rsidRDefault="005D30C9">
      <w:pPr>
        <w:rPr>
          <w:rFonts w:ascii="仿宋" w:eastAsia="仿宋" w:hAnsi="仿宋"/>
          <w:sz w:val="28"/>
          <w:szCs w:val="28"/>
        </w:rPr>
      </w:pPr>
    </w:p>
    <w:p w:rsidR="00E274B3" w:rsidRDefault="000D57BD">
      <w:pPr>
        <w:rPr>
          <w:rFonts w:ascii="仿宋" w:eastAsia="仿宋" w:hAnsi="仿宋"/>
          <w:b/>
          <w:sz w:val="32"/>
          <w:szCs w:val="32"/>
        </w:rPr>
      </w:pPr>
      <w:r>
        <w:rPr>
          <w:rFonts w:ascii="仿宋" w:eastAsia="仿宋" w:hAnsi="仿宋" w:hint="eastAsia"/>
          <w:sz w:val="28"/>
          <w:szCs w:val="28"/>
        </w:rPr>
        <w:lastRenderedPageBreak/>
        <w:t xml:space="preserve">                   </w:t>
      </w:r>
      <w:r>
        <w:rPr>
          <w:rFonts w:ascii="仿宋" w:eastAsia="仿宋" w:hAnsi="仿宋" w:hint="eastAsia"/>
          <w:b/>
          <w:sz w:val="32"/>
          <w:szCs w:val="32"/>
        </w:rPr>
        <w:t>第二部分、主题活动</w:t>
      </w:r>
    </w:p>
    <w:p w:rsidR="00E274B3" w:rsidRDefault="00E274B3">
      <w:pPr>
        <w:jc w:val="center"/>
        <w:rPr>
          <w:rFonts w:ascii="仿宋" w:eastAsia="仿宋" w:hAnsi="仿宋"/>
          <w:b/>
          <w:sz w:val="32"/>
          <w:szCs w:val="32"/>
        </w:rPr>
      </w:pPr>
    </w:p>
    <w:p w:rsidR="00E274B3" w:rsidRDefault="000D57BD">
      <w:pPr>
        <w:numPr>
          <w:ilvl w:val="0"/>
          <w:numId w:val="1"/>
        </w:numPr>
        <w:jc w:val="left"/>
        <w:rPr>
          <w:rFonts w:ascii="仿宋" w:eastAsia="仿宋" w:hAnsi="仿宋"/>
          <w:b/>
          <w:sz w:val="28"/>
          <w:szCs w:val="28"/>
        </w:rPr>
      </w:pPr>
      <w:r>
        <w:rPr>
          <w:rFonts w:ascii="仿宋" w:eastAsia="仿宋" w:hAnsi="仿宋" w:hint="eastAsia"/>
          <w:b/>
          <w:sz w:val="28"/>
          <w:szCs w:val="28"/>
        </w:rPr>
        <w:t>“万里挑一，厨王</w:t>
      </w:r>
      <w:r w:rsidR="00077D4C">
        <w:rPr>
          <w:rFonts w:ascii="仿宋" w:eastAsia="仿宋" w:hAnsi="仿宋" w:hint="eastAsia"/>
          <w:b/>
          <w:sz w:val="28"/>
          <w:szCs w:val="28"/>
        </w:rPr>
        <w:t>对决</w:t>
      </w:r>
      <w:r>
        <w:rPr>
          <w:rFonts w:ascii="仿宋" w:eastAsia="仿宋" w:hAnsi="仿宋" w:hint="eastAsia"/>
          <w:b/>
          <w:sz w:val="28"/>
          <w:szCs w:val="28"/>
        </w:rPr>
        <w:t>”美食争霸赛</w:t>
      </w:r>
    </w:p>
    <w:p w:rsidR="00E274B3" w:rsidRDefault="000D57BD">
      <w:pPr>
        <w:ind w:firstLine="562"/>
        <w:rPr>
          <w:rFonts w:ascii="FangSong_GB2312" w:eastAsia="FangSong_GB2312" w:hAnsi="FangSong_GB2312" w:cs="FangSong_GB2312"/>
          <w:sz w:val="28"/>
          <w:szCs w:val="28"/>
        </w:rPr>
      </w:pPr>
      <w:r>
        <w:rPr>
          <w:rFonts w:ascii="FangSong_GB2312" w:eastAsia="FangSong_GB2312" w:hAnsi="FangSong_GB2312" w:cs="FangSong_GB2312" w:hint="eastAsia"/>
          <w:sz w:val="28"/>
          <w:szCs w:val="28"/>
        </w:rPr>
        <w:t>“</w:t>
      </w:r>
      <w:hyperlink r:id="rId8" w:tgtFrame="http://baike.baidu.com/_blank" w:history="1">
        <w:r>
          <w:rPr>
            <w:rFonts w:ascii="FangSong_GB2312" w:eastAsia="FangSong_GB2312" w:hAnsi="FangSong_GB2312" w:cs="FangSong_GB2312" w:hint="eastAsia"/>
            <w:sz w:val="28"/>
            <w:szCs w:val="28"/>
          </w:rPr>
          <w:t>靠山吃山，靠水喝水</w:t>
        </w:r>
      </w:hyperlink>
      <w:r>
        <w:rPr>
          <w:rFonts w:ascii="FangSong_GB2312" w:eastAsia="FangSong_GB2312" w:hAnsi="FangSong_GB2312" w:cs="FangSong_GB2312" w:hint="eastAsia"/>
          <w:sz w:val="28"/>
          <w:szCs w:val="28"/>
        </w:rPr>
        <w:t>”。中国幅员辽阔，自然条件千差万别。在不同的自然环境中，形成了各具特色的饮食习俗，全世界的美食更是数不胜数，厨师更像是魔法师，用双手使食材碰撞出各种美妙的食物。此次活动秉承不受地区限制的公平原则，容纳来自全球各国美食共同竞赛，我们将通过专家评审、大众评审两大区块为美食争霸赛保驾护航，用最专业的角度，最受欢迎的程度来评选出“美食王”与“人气王”，强大的宣传推广使参展商达到品牌推广效应以及将参展商所面向的核心价值群体有效的连接起来，增加销售份额，并让各位厨师在比赛的过程中进行思维碰撞，创造美食火花。</w:t>
      </w:r>
    </w:p>
    <w:p w:rsidR="00E274B3" w:rsidRDefault="000D57BD">
      <w:pPr>
        <w:rPr>
          <w:rFonts w:ascii="FangSong_GB2312" w:eastAsia="FangSong_GB2312" w:hAnsi="FangSong_GB2312" w:cs="FangSong_GB2312"/>
          <w:sz w:val="28"/>
          <w:szCs w:val="28"/>
        </w:rPr>
      </w:pPr>
      <w:r>
        <w:rPr>
          <w:rFonts w:ascii="FangSong_GB2312" w:eastAsia="FangSong_GB2312" w:hAnsi="FangSong_GB2312" w:cs="FangSong_GB2312" w:hint="eastAsia"/>
          <w:noProof/>
          <w:sz w:val="28"/>
          <w:szCs w:val="28"/>
        </w:rPr>
        <w:drawing>
          <wp:inline distT="0" distB="0" distL="114300" distR="114300">
            <wp:extent cx="2589530" cy="1647825"/>
            <wp:effectExtent l="0" t="0" r="1270" b="9525"/>
            <wp:docPr id="1" name="图片 1" descr="xin_2330807150855640205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in_23308071508556402052921"/>
                    <pic:cNvPicPr>
                      <a:picLocks noChangeAspect="1"/>
                    </pic:cNvPicPr>
                  </pic:nvPicPr>
                  <pic:blipFill>
                    <a:blip r:embed="rId9" cstate="print"/>
                    <a:stretch>
                      <a:fillRect/>
                    </a:stretch>
                  </pic:blipFill>
                  <pic:spPr>
                    <a:xfrm>
                      <a:off x="0" y="0"/>
                      <a:ext cx="2589530" cy="1647825"/>
                    </a:xfrm>
                    <a:prstGeom prst="rect">
                      <a:avLst/>
                    </a:prstGeom>
                  </pic:spPr>
                </pic:pic>
              </a:graphicData>
            </a:graphic>
          </wp:inline>
        </w:drawing>
      </w:r>
      <w:r>
        <w:rPr>
          <w:rFonts w:ascii="FangSong_GB2312" w:eastAsia="FangSong_GB2312" w:hAnsi="FangSong_GB2312" w:cs="FangSong_GB2312" w:hint="eastAsia"/>
          <w:noProof/>
          <w:sz w:val="28"/>
          <w:szCs w:val="28"/>
        </w:rPr>
        <w:drawing>
          <wp:inline distT="0" distB="0" distL="114300" distR="114300">
            <wp:extent cx="2400300" cy="1605915"/>
            <wp:effectExtent l="0" t="0" r="0" b="13335"/>
            <wp:docPr id="2" name="图片 2" descr="201304181632499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3041816324998681"/>
                    <pic:cNvPicPr>
                      <a:picLocks noChangeAspect="1"/>
                    </pic:cNvPicPr>
                  </pic:nvPicPr>
                  <pic:blipFill>
                    <a:blip r:embed="rId10" cstate="print"/>
                    <a:stretch>
                      <a:fillRect/>
                    </a:stretch>
                  </pic:blipFill>
                  <pic:spPr>
                    <a:xfrm>
                      <a:off x="0" y="0"/>
                      <a:ext cx="2400300" cy="1605915"/>
                    </a:xfrm>
                    <a:prstGeom prst="rect">
                      <a:avLst/>
                    </a:prstGeom>
                  </pic:spPr>
                </pic:pic>
              </a:graphicData>
            </a:graphic>
          </wp:inline>
        </w:drawing>
      </w:r>
    </w:p>
    <w:p w:rsidR="00E274B3" w:rsidRDefault="000D57BD">
      <w:pPr>
        <w:rPr>
          <w:rFonts w:ascii="仿宋" w:eastAsia="仿宋" w:hAnsi="仿宋"/>
          <w:b/>
          <w:sz w:val="28"/>
          <w:szCs w:val="28"/>
        </w:rPr>
      </w:pPr>
      <w:r>
        <w:rPr>
          <w:rFonts w:ascii="仿宋" w:eastAsia="仿宋" w:hAnsi="仿宋" w:hint="eastAsia"/>
          <w:b/>
          <w:sz w:val="28"/>
          <w:szCs w:val="28"/>
        </w:rPr>
        <w:t>二、美食推介会</w:t>
      </w:r>
    </w:p>
    <w:p w:rsidR="00E274B3" w:rsidRDefault="000D57BD">
      <w:pPr>
        <w:spacing w:line="360" w:lineRule="auto"/>
        <w:ind w:firstLineChars="200" w:firstLine="560"/>
        <w:rPr>
          <w:rFonts w:ascii="FangSong_GB2312" w:eastAsia="FangSong_GB2312" w:hAnsi="FangSong_GB2312" w:cs="FangSong_GB2312"/>
          <w:sz w:val="28"/>
          <w:szCs w:val="28"/>
        </w:rPr>
      </w:pPr>
      <w:r>
        <w:rPr>
          <w:rFonts w:ascii="FangSong_GB2312" w:eastAsia="FangSong_GB2312" w:hAnsi="FangSong_GB2312" w:cs="FangSong_GB2312" w:hint="eastAsia"/>
          <w:sz w:val="28"/>
          <w:szCs w:val="28"/>
        </w:rPr>
        <w:t>为了全面推广各地美食，展示当地特色，使参展商和推介对象面对面交流，达到亲自感受美食，了解企业理念等方式，以加盟的形式让美食深入到各地，通过现场展示美食、提问作答等环节增进双方彼此了解，并通过展会期间的美食推介会为参展商扩大销售渠道以及为广大拥有创业想法人士增加了解市场的机会、提供发展平台。</w:t>
      </w:r>
    </w:p>
    <w:p w:rsidR="00E274B3" w:rsidRDefault="000D57BD">
      <w:pPr>
        <w:spacing w:line="360" w:lineRule="auto"/>
        <w:rPr>
          <w:rFonts w:ascii="FangSong_GB2312" w:eastAsia="FangSong_GB2312" w:hAnsi="FangSong_GB2312" w:cs="FangSong_GB2312"/>
          <w:sz w:val="28"/>
          <w:szCs w:val="28"/>
        </w:rPr>
      </w:pPr>
      <w:r>
        <w:rPr>
          <w:rFonts w:ascii="FangSong_GB2312" w:eastAsia="FangSong_GB2312" w:hAnsi="FangSong_GB2312" w:cs="FangSong_GB2312" w:hint="eastAsia"/>
          <w:noProof/>
          <w:sz w:val="28"/>
          <w:szCs w:val="28"/>
        </w:rPr>
        <w:lastRenderedPageBreak/>
        <w:drawing>
          <wp:inline distT="0" distB="0" distL="114300" distR="114300">
            <wp:extent cx="2581275" cy="1552575"/>
            <wp:effectExtent l="19050" t="0" r="9525" b="0"/>
            <wp:docPr id="5" name="图片 5" descr="QQ截图2016082317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60823174432"/>
                    <pic:cNvPicPr>
                      <a:picLocks noChangeAspect="1"/>
                    </pic:cNvPicPr>
                  </pic:nvPicPr>
                  <pic:blipFill>
                    <a:blip r:embed="rId11" cstate="print"/>
                    <a:stretch>
                      <a:fillRect/>
                    </a:stretch>
                  </pic:blipFill>
                  <pic:spPr>
                    <a:xfrm>
                      <a:off x="0" y="0"/>
                      <a:ext cx="2581275" cy="1552575"/>
                    </a:xfrm>
                    <a:prstGeom prst="rect">
                      <a:avLst/>
                    </a:prstGeom>
                  </pic:spPr>
                </pic:pic>
              </a:graphicData>
            </a:graphic>
          </wp:inline>
        </w:drawing>
      </w:r>
      <w:r>
        <w:rPr>
          <w:rFonts w:ascii="FangSong_GB2312" w:eastAsia="FangSong_GB2312" w:hAnsi="FangSong_GB2312" w:cs="FangSong_GB2312" w:hint="eastAsia"/>
          <w:noProof/>
          <w:sz w:val="28"/>
          <w:szCs w:val="28"/>
        </w:rPr>
        <w:drawing>
          <wp:inline distT="0" distB="0" distL="114300" distR="114300">
            <wp:extent cx="2611140" cy="1552575"/>
            <wp:effectExtent l="19050" t="0" r="0" b="0"/>
            <wp:docPr id="6" name="图片 6" descr="13742012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74201282638"/>
                    <pic:cNvPicPr>
                      <a:picLocks noChangeAspect="1"/>
                    </pic:cNvPicPr>
                  </pic:nvPicPr>
                  <pic:blipFill>
                    <a:blip r:embed="rId12" cstate="print"/>
                    <a:stretch>
                      <a:fillRect/>
                    </a:stretch>
                  </pic:blipFill>
                  <pic:spPr>
                    <a:xfrm>
                      <a:off x="0" y="0"/>
                      <a:ext cx="2616200" cy="1555584"/>
                    </a:xfrm>
                    <a:prstGeom prst="rect">
                      <a:avLst/>
                    </a:prstGeom>
                  </pic:spPr>
                </pic:pic>
              </a:graphicData>
            </a:graphic>
          </wp:inline>
        </w:drawing>
      </w:r>
    </w:p>
    <w:p w:rsidR="00E274B3" w:rsidRDefault="000D57BD">
      <w:pPr>
        <w:numPr>
          <w:ilvl w:val="0"/>
          <w:numId w:val="2"/>
        </w:numPr>
        <w:spacing w:line="360" w:lineRule="auto"/>
        <w:rPr>
          <w:rFonts w:ascii="FangSong_GB2312" w:eastAsia="FangSong_GB2312" w:hAnsi="FangSong_GB2312" w:cs="FangSong_GB2312"/>
          <w:b/>
          <w:bCs/>
          <w:sz w:val="28"/>
          <w:szCs w:val="28"/>
        </w:rPr>
      </w:pPr>
      <w:r>
        <w:rPr>
          <w:rFonts w:ascii="FangSong_GB2312" w:eastAsia="FangSong_GB2312" w:hAnsi="FangSong_GB2312" w:cs="FangSong_GB2312" w:hint="eastAsia"/>
          <w:b/>
          <w:bCs/>
          <w:sz w:val="28"/>
          <w:szCs w:val="28"/>
        </w:rPr>
        <w:t>异国风情特色美食区</w:t>
      </w:r>
    </w:p>
    <w:p w:rsidR="00E274B3" w:rsidRDefault="000D57BD">
      <w:pPr>
        <w:spacing w:line="360" w:lineRule="auto"/>
        <w:ind w:firstLine="560"/>
        <w:rPr>
          <w:rFonts w:ascii="FangSong_GB2312" w:eastAsia="FangSong_GB2312" w:hAnsi="FangSong_GB2312" w:cs="FangSong_GB2312"/>
          <w:sz w:val="28"/>
          <w:szCs w:val="28"/>
        </w:rPr>
      </w:pPr>
      <w:r>
        <w:rPr>
          <w:rFonts w:ascii="FangSong_GB2312" w:eastAsia="FangSong_GB2312" w:hAnsi="FangSong_GB2312" w:cs="FangSong_GB2312" w:hint="eastAsia"/>
          <w:sz w:val="28"/>
          <w:szCs w:val="28"/>
        </w:rPr>
        <w:t>世界美食文化各有千秋，通过与长沙市外事侨务办公室合作，特在2016长沙国际美食加盟展上开设异国风情特色美食区。透过异国形象展区打开一扇看世界的窗口，让各国厨师通过此次美食展平台达到美食文化交流，进行美食思想上的不断碰撞，形成一道融汇世界美食的特色街景，掀起一阵全民参与，共同见证国际美食创新风潮。</w:t>
      </w:r>
    </w:p>
    <w:p w:rsidR="00E274B3" w:rsidRDefault="000D57BD">
      <w:pPr>
        <w:spacing w:line="360" w:lineRule="auto"/>
        <w:rPr>
          <w:rFonts w:ascii="FangSong_GB2312" w:eastAsia="FangSong_GB2312" w:hAnsi="FangSong_GB2312" w:cs="FangSong_GB2312"/>
          <w:sz w:val="28"/>
          <w:szCs w:val="28"/>
        </w:rPr>
      </w:pPr>
      <w:r>
        <w:rPr>
          <w:rFonts w:ascii="FangSong_GB2312" w:eastAsia="FangSong_GB2312" w:hAnsi="FangSong_GB2312" w:cs="FangSong_GB2312" w:hint="eastAsia"/>
          <w:noProof/>
          <w:sz w:val="28"/>
          <w:szCs w:val="28"/>
        </w:rPr>
        <w:drawing>
          <wp:inline distT="0" distB="0" distL="114300" distR="114300">
            <wp:extent cx="1722755" cy="1140460"/>
            <wp:effectExtent l="0" t="0" r="10795" b="2540"/>
            <wp:docPr id="3" name="图片 3"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
                    <pic:cNvPicPr>
                      <a:picLocks noChangeAspect="1"/>
                    </pic:cNvPicPr>
                  </pic:nvPicPr>
                  <pic:blipFill>
                    <a:blip r:embed="rId13" cstate="print"/>
                    <a:stretch>
                      <a:fillRect/>
                    </a:stretch>
                  </pic:blipFill>
                  <pic:spPr>
                    <a:xfrm>
                      <a:off x="0" y="0"/>
                      <a:ext cx="1722755" cy="1140460"/>
                    </a:xfrm>
                    <a:prstGeom prst="rect">
                      <a:avLst/>
                    </a:prstGeom>
                  </pic:spPr>
                </pic:pic>
              </a:graphicData>
            </a:graphic>
          </wp:inline>
        </w:drawing>
      </w:r>
      <w:r>
        <w:rPr>
          <w:rFonts w:ascii="FangSong_GB2312" w:eastAsia="FangSong_GB2312" w:hAnsi="FangSong_GB2312" w:cs="FangSong_GB2312" w:hint="eastAsia"/>
          <w:noProof/>
          <w:sz w:val="28"/>
          <w:szCs w:val="28"/>
        </w:rPr>
        <w:drawing>
          <wp:inline distT="0" distB="0" distL="114300" distR="114300">
            <wp:extent cx="1771650" cy="1135380"/>
            <wp:effectExtent l="0" t="0" r="0" b="7620"/>
            <wp:docPr id="10" name="图片 10"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 (3)"/>
                    <pic:cNvPicPr>
                      <a:picLocks noChangeAspect="1"/>
                    </pic:cNvPicPr>
                  </pic:nvPicPr>
                  <pic:blipFill>
                    <a:blip r:embed="rId14" cstate="print"/>
                    <a:stretch>
                      <a:fillRect/>
                    </a:stretch>
                  </pic:blipFill>
                  <pic:spPr>
                    <a:xfrm>
                      <a:off x="0" y="0"/>
                      <a:ext cx="1771650" cy="1135380"/>
                    </a:xfrm>
                    <a:prstGeom prst="rect">
                      <a:avLst/>
                    </a:prstGeom>
                  </pic:spPr>
                </pic:pic>
              </a:graphicData>
            </a:graphic>
          </wp:inline>
        </w:drawing>
      </w:r>
      <w:r>
        <w:rPr>
          <w:rFonts w:ascii="FangSong_GB2312" w:eastAsia="FangSong_GB2312" w:hAnsi="FangSong_GB2312" w:cs="FangSong_GB2312" w:hint="eastAsia"/>
          <w:noProof/>
          <w:sz w:val="28"/>
          <w:szCs w:val="28"/>
        </w:rPr>
        <w:drawing>
          <wp:inline distT="0" distB="0" distL="114300" distR="114300">
            <wp:extent cx="1707515" cy="1125855"/>
            <wp:effectExtent l="0" t="0" r="6985" b="17145"/>
            <wp:docPr id="12" name="图片 12"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 (4)"/>
                    <pic:cNvPicPr>
                      <a:picLocks noChangeAspect="1"/>
                    </pic:cNvPicPr>
                  </pic:nvPicPr>
                  <pic:blipFill>
                    <a:blip r:embed="rId15" cstate="print"/>
                    <a:stretch>
                      <a:fillRect/>
                    </a:stretch>
                  </pic:blipFill>
                  <pic:spPr>
                    <a:xfrm>
                      <a:off x="0" y="0"/>
                      <a:ext cx="1707515" cy="1125855"/>
                    </a:xfrm>
                    <a:prstGeom prst="rect">
                      <a:avLst/>
                    </a:prstGeom>
                  </pic:spPr>
                </pic:pic>
              </a:graphicData>
            </a:graphic>
          </wp:inline>
        </w:drawing>
      </w:r>
    </w:p>
    <w:p w:rsidR="00E274B3" w:rsidRDefault="000D57BD">
      <w:pPr>
        <w:rPr>
          <w:rFonts w:ascii="仿宋" w:eastAsia="仿宋" w:hAnsi="仿宋"/>
          <w:b/>
          <w:bCs/>
          <w:sz w:val="28"/>
          <w:szCs w:val="28"/>
        </w:rPr>
      </w:pPr>
      <w:r>
        <w:rPr>
          <w:rFonts w:ascii="仿宋" w:eastAsia="仿宋" w:hAnsi="仿宋" w:hint="eastAsia"/>
          <w:b/>
          <w:bCs/>
          <w:sz w:val="28"/>
          <w:szCs w:val="28"/>
        </w:rPr>
        <w:t>四、全民寻宝活动</w:t>
      </w:r>
    </w:p>
    <w:p w:rsidR="00E274B3" w:rsidRDefault="000D57BD">
      <w:pPr>
        <w:rPr>
          <w:rFonts w:ascii="仿宋" w:eastAsia="仿宋" w:hAnsi="仿宋"/>
          <w:b/>
          <w:bCs/>
          <w:sz w:val="28"/>
          <w:szCs w:val="28"/>
        </w:rPr>
      </w:pPr>
      <w:r>
        <w:rPr>
          <w:rFonts w:ascii="仿宋" w:eastAsia="仿宋" w:hAnsi="仿宋" w:hint="eastAsia"/>
          <w:b/>
          <w:bCs/>
          <w:sz w:val="28"/>
          <w:szCs w:val="28"/>
        </w:rPr>
        <w:t>（一）慧眼识“图”</w:t>
      </w: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参与规则：组委会以图片形式提供部分线索，并公布于公告栏中，参与者根据所提供线索在展中寻找图片中完整物品，并与物品共同合照发布与朋友圈（指定文字），凭朋友圈至指定地点兑换奖品。</w:t>
      </w:r>
    </w:p>
    <w:p w:rsidR="00E274B3" w:rsidRDefault="000D57BD">
      <w:pPr>
        <w:rPr>
          <w:rFonts w:ascii="仿宋" w:eastAsia="仿宋" w:hAnsi="仿宋"/>
          <w:sz w:val="28"/>
          <w:szCs w:val="28"/>
        </w:rPr>
      </w:pPr>
      <w:r>
        <w:rPr>
          <w:rFonts w:ascii="仿宋" w:eastAsia="仿宋" w:hAnsi="仿宋" w:hint="eastAsia"/>
          <w:noProof/>
          <w:sz w:val="28"/>
          <w:szCs w:val="28"/>
        </w:rPr>
        <w:drawing>
          <wp:inline distT="0" distB="0" distL="114300" distR="114300">
            <wp:extent cx="2637790" cy="1581150"/>
            <wp:effectExtent l="0" t="0" r="10160" b="0"/>
            <wp:docPr id="7" name="图片 7" descr="138770118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87701182745"/>
                    <pic:cNvPicPr>
                      <a:picLocks noChangeAspect="1"/>
                    </pic:cNvPicPr>
                  </pic:nvPicPr>
                  <pic:blipFill>
                    <a:blip r:embed="rId16" cstate="print"/>
                    <a:stretch>
                      <a:fillRect/>
                    </a:stretch>
                  </pic:blipFill>
                  <pic:spPr>
                    <a:xfrm>
                      <a:off x="0" y="0"/>
                      <a:ext cx="2637790" cy="1581150"/>
                    </a:xfrm>
                    <a:prstGeom prst="rect">
                      <a:avLst/>
                    </a:prstGeom>
                  </pic:spPr>
                </pic:pic>
              </a:graphicData>
            </a:graphic>
          </wp:inline>
        </w:drawing>
      </w:r>
      <w:r>
        <w:rPr>
          <w:rFonts w:ascii="仿宋" w:eastAsia="仿宋" w:hAnsi="仿宋" w:hint="eastAsia"/>
          <w:noProof/>
          <w:sz w:val="28"/>
          <w:szCs w:val="28"/>
        </w:rPr>
        <w:drawing>
          <wp:inline distT="0" distB="0" distL="114300" distR="114300">
            <wp:extent cx="2558415" cy="1573530"/>
            <wp:effectExtent l="0" t="0" r="13335" b="7620"/>
            <wp:docPr id="8" name="图片 8" descr="201412220322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41222032215500"/>
                    <pic:cNvPicPr>
                      <a:picLocks noChangeAspect="1"/>
                    </pic:cNvPicPr>
                  </pic:nvPicPr>
                  <pic:blipFill>
                    <a:blip r:embed="rId17" cstate="print"/>
                    <a:stretch>
                      <a:fillRect/>
                    </a:stretch>
                  </pic:blipFill>
                  <pic:spPr>
                    <a:xfrm>
                      <a:off x="0" y="0"/>
                      <a:ext cx="2558415" cy="1573530"/>
                    </a:xfrm>
                    <a:prstGeom prst="rect">
                      <a:avLst/>
                    </a:prstGeom>
                  </pic:spPr>
                </pic:pic>
              </a:graphicData>
            </a:graphic>
          </wp:inline>
        </w:drawing>
      </w:r>
    </w:p>
    <w:p w:rsidR="00E274B3" w:rsidRDefault="000D57BD">
      <w:pPr>
        <w:rPr>
          <w:rFonts w:ascii="仿宋" w:eastAsia="仿宋" w:hAnsi="仿宋"/>
          <w:b/>
          <w:bCs/>
          <w:sz w:val="28"/>
          <w:szCs w:val="28"/>
        </w:rPr>
      </w:pPr>
      <w:r>
        <w:rPr>
          <w:rFonts w:ascii="仿宋" w:eastAsia="仿宋" w:hAnsi="仿宋" w:hint="eastAsia"/>
          <w:b/>
          <w:bCs/>
          <w:sz w:val="28"/>
          <w:szCs w:val="28"/>
        </w:rPr>
        <w:lastRenderedPageBreak/>
        <w:t>（二）百奖争鸣</w:t>
      </w: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参与规则：</w:t>
      </w:r>
      <w:r w:rsidR="00A9189B" w:rsidRPr="00A9189B">
        <w:rPr>
          <w:rFonts w:ascii="仿宋" w:eastAsia="仿宋" w:hAnsi="仿宋" w:hint="eastAsia"/>
          <w:sz w:val="28"/>
          <w:szCs w:val="28"/>
        </w:rPr>
        <w:t>参展商得提供一定数量的奖品</w:t>
      </w:r>
      <w:r w:rsidR="00A9189B" w:rsidRPr="00A9189B">
        <w:rPr>
          <w:rFonts w:ascii="SimSun" w:eastAsia="SimSun" w:hAnsi="SimSun" w:cs="SimSun" w:hint="eastAsia"/>
          <w:sz w:val="28"/>
          <w:szCs w:val="28"/>
        </w:rPr>
        <w:t> </w:t>
      </w:r>
      <w:r w:rsidR="00A9189B" w:rsidRPr="00A9189B">
        <w:rPr>
          <w:rFonts w:ascii="仿宋" w:eastAsia="仿宋" w:hAnsi="仿宋" w:hint="eastAsia"/>
          <w:sz w:val="28"/>
          <w:szCs w:val="28"/>
        </w:rPr>
        <w:t>，组委会免费做为前期宣传，提高厂商及商品知名度，进而引爆新闻话题，引发网络讨论来吸引人气促进展中消费。</w:t>
      </w:r>
    </w:p>
    <w:p w:rsidR="00E274B3" w:rsidRDefault="000D57BD">
      <w:pPr>
        <w:ind w:firstLineChars="200" w:firstLine="560"/>
        <w:rPr>
          <w:rFonts w:ascii="仿宋" w:eastAsia="仿宋" w:hAnsi="仿宋"/>
          <w:sz w:val="28"/>
          <w:szCs w:val="28"/>
        </w:rPr>
      </w:pPr>
      <w:r>
        <w:rPr>
          <w:rFonts w:ascii="仿宋" w:eastAsia="仿宋" w:hAnsi="仿宋" w:hint="eastAsia"/>
          <w:noProof/>
          <w:sz w:val="28"/>
          <w:szCs w:val="28"/>
        </w:rPr>
        <w:drawing>
          <wp:inline distT="0" distB="0" distL="114300" distR="114300">
            <wp:extent cx="2426970" cy="1657350"/>
            <wp:effectExtent l="19050" t="0" r="0" b="0"/>
            <wp:docPr id="11" name="图片 11" descr="QQ截图201608231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60823181228"/>
                    <pic:cNvPicPr>
                      <a:picLocks noChangeAspect="1"/>
                    </pic:cNvPicPr>
                  </pic:nvPicPr>
                  <pic:blipFill>
                    <a:blip r:embed="rId18" cstate="print"/>
                    <a:stretch>
                      <a:fillRect/>
                    </a:stretch>
                  </pic:blipFill>
                  <pic:spPr>
                    <a:xfrm>
                      <a:off x="0" y="0"/>
                      <a:ext cx="2426970" cy="1657350"/>
                    </a:xfrm>
                    <a:prstGeom prst="rect">
                      <a:avLst/>
                    </a:prstGeom>
                  </pic:spPr>
                </pic:pic>
              </a:graphicData>
            </a:graphic>
          </wp:inline>
        </w:drawing>
      </w:r>
      <w:r>
        <w:rPr>
          <w:rFonts w:ascii="仿宋" w:eastAsia="仿宋" w:hAnsi="仿宋" w:hint="eastAsia"/>
          <w:noProof/>
          <w:sz w:val="28"/>
          <w:szCs w:val="28"/>
        </w:rPr>
        <w:drawing>
          <wp:inline distT="0" distB="0" distL="114300" distR="114300">
            <wp:extent cx="2013585" cy="1628775"/>
            <wp:effectExtent l="19050" t="0" r="5715" b="0"/>
            <wp:docPr id="9" name="图片 9" descr="2015120914572361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512091457236195d"/>
                    <pic:cNvPicPr>
                      <a:picLocks noChangeAspect="1"/>
                    </pic:cNvPicPr>
                  </pic:nvPicPr>
                  <pic:blipFill>
                    <a:blip r:embed="rId19" cstate="print"/>
                    <a:stretch>
                      <a:fillRect/>
                    </a:stretch>
                  </pic:blipFill>
                  <pic:spPr>
                    <a:xfrm>
                      <a:off x="0" y="0"/>
                      <a:ext cx="2013585" cy="1628775"/>
                    </a:xfrm>
                    <a:prstGeom prst="rect">
                      <a:avLst/>
                    </a:prstGeom>
                  </pic:spPr>
                </pic:pic>
              </a:graphicData>
            </a:graphic>
          </wp:inline>
        </w:drawing>
      </w:r>
    </w:p>
    <w:p w:rsidR="00E274B3" w:rsidRDefault="000D57BD">
      <w:pPr>
        <w:rPr>
          <w:rFonts w:ascii="仿宋" w:eastAsia="仿宋" w:hAnsi="仿宋"/>
          <w:b/>
          <w:bCs/>
          <w:sz w:val="28"/>
          <w:szCs w:val="28"/>
        </w:rPr>
      </w:pPr>
      <w:r>
        <w:rPr>
          <w:rFonts w:ascii="仿宋" w:eastAsia="仿宋" w:hAnsi="仿宋" w:hint="eastAsia"/>
          <w:b/>
          <w:bCs/>
          <w:sz w:val="28"/>
          <w:szCs w:val="28"/>
        </w:rPr>
        <w:t>五、“星城食光”晚会活动</w:t>
      </w:r>
    </w:p>
    <w:p w:rsidR="00E274B3" w:rsidRDefault="000D57BD">
      <w:pPr>
        <w:numPr>
          <w:ilvl w:val="0"/>
          <w:numId w:val="3"/>
        </w:numPr>
        <w:rPr>
          <w:rFonts w:ascii="仿宋" w:eastAsia="仿宋" w:hAnsi="仿宋"/>
          <w:b/>
          <w:bCs/>
          <w:sz w:val="28"/>
          <w:szCs w:val="28"/>
        </w:rPr>
      </w:pPr>
      <w:r>
        <w:rPr>
          <w:rFonts w:ascii="仿宋" w:eastAsia="仿宋" w:hAnsi="仿宋" w:hint="eastAsia"/>
          <w:b/>
          <w:bCs/>
          <w:sz w:val="28"/>
          <w:szCs w:val="28"/>
        </w:rPr>
        <w:t>文化艺术主题表演</w:t>
      </w:r>
    </w:p>
    <w:p w:rsidR="00E274B3" w:rsidRDefault="000D57BD">
      <w:pPr>
        <w:ind w:firstLine="560"/>
        <w:rPr>
          <w:rFonts w:ascii="FangSong_GB2312" w:eastAsia="FangSong_GB2312" w:hAnsi="FangSong_GB2312" w:cs="FangSong_GB2312"/>
          <w:sz w:val="28"/>
          <w:szCs w:val="28"/>
        </w:rPr>
      </w:pPr>
      <w:r>
        <w:rPr>
          <w:rFonts w:ascii="FangSong_GB2312" w:eastAsia="FangSong_GB2312" w:hAnsi="FangSong_GB2312" w:cs="FangSong_GB2312" w:hint="eastAsia"/>
          <w:sz w:val="28"/>
          <w:szCs w:val="28"/>
        </w:rPr>
        <w:t>中国文化历史源远流长，而中华民族在漫长的历史中形成了自己灿烂的文化，并与现代思想碰撞，相结合创造出各种不同的表演。在此晚会活动开展之际，利用舞蹈、演奏、唱歌等形式烘托气氛并融入街头艺人的表演，增加晚会节目的多样性，达到吸引人气，并带领所有的观众进入艺术殿堂。在那里我们将以不同风格、不同民族的精神品质来体会青春、生命与活力。</w:t>
      </w:r>
    </w:p>
    <w:p w:rsidR="00E274B3" w:rsidRDefault="000D57BD">
      <w:pPr>
        <w:rPr>
          <w:rFonts w:ascii="FangSong_GB2312" w:eastAsia="FangSong_GB2312" w:hAnsi="FangSong_GB2312" w:cs="FangSong_GB2312"/>
          <w:sz w:val="28"/>
          <w:szCs w:val="28"/>
        </w:rPr>
      </w:pPr>
      <w:r>
        <w:rPr>
          <w:rFonts w:ascii="FangSong_GB2312" w:eastAsia="FangSong_GB2312" w:hAnsi="FangSong_GB2312" w:cs="FangSong_GB2312" w:hint="eastAsia"/>
          <w:noProof/>
          <w:sz w:val="28"/>
          <w:szCs w:val="28"/>
        </w:rPr>
        <w:drawing>
          <wp:inline distT="0" distB="0" distL="114300" distR="114300">
            <wp:extent cx="2585085" cy="1781810"/>
            <wp:effectExtent l="0" t="0" r="5715" b="8890"/>
            <wp:docPr id="13" name="图片 13" descr="c2bea6df-2f36-4620-b71c-74edcc558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2bea6df-2f36-4620-b71c-74edcc55833f"/>
                    <pic:cNvPicPr>
                      <a:picLocks noChangeAspect="1"/>
                    </pic:cNvPicPr>
                  </pic:nvPicPr>
                  <pic:blipFill>
                    <a:blip r:embed="rId20" cstate="print"/>
                    <a:stretch>
                      <a:fillRect/>
                    </a:stretch>
                  </pic:blipFill>
                  <pic:spPr>
                    <a:xfrm>
                      <a:off x="0" y="0"/>
                      <a:ext cx="2585085" cy="1781810"/>
                    </a:xfrm>
                    <a:prstGeom prst="rect">
                      <a:avLst/>
                    </a:prstGeom>
                  </pic:spPr>
                </pic:pic>
              </a:graphicData>
            </a:graphic>
          </wp:inline>
        </w:drawing>
      </w:r>
      <w:r>
        <w:rPr>
          <w:rFonts w:ascii="FangSong_GB2312" w:eastAsia="FangSong_GB2312" w:hAnsi="FangSong_GB2312" w:cs="FangSong_GB2312" w:hint="eastAsia"/>
          <w:noProof/>
          <w:sz w:val="28"/>
          <w:szCs w:val="28"/>
        </w:rPr>
        <w:drawing>
          <wp:inline distT="0" distB="0" distL="114300" distR="114300">
            <wp:extent cx="2643505" cy="1771650"/>
            <wp:effectExtent l="0" t="0" r="4445" b="0"/>
            <wp:docPr id="14" name="图片 14" descr="201412311529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41231152929960"/>
                    <pic:cNvPicPr>
                      <a:picLocks noChangeAspect="1"/>
                    </pic:cNvPicPr>
                  </pic:nvPicPr>
                  <pic:blipFill>
                    <a:blip r:embed="rId21" cstate="print"/>
                    <a:stretch>
                      <a:fillRect/>
                    </a:stretch>
                  </pic:blipFill>
                  <pic:spPr>
                    <a:xfrm>
                      <a:off x="0" y="0"/>
                      <a:ext cx="2643505" cy="1771650"/>
                    </a:xfrm>
                    <a:prstGeom prst="rect">
                      <a:avLst/>
                    </a:prstGeom>
                  </pic:spPr>
                </pic:pic>
              </a:graphicData>
            </a:graphic>
          </wp:inline>
        </w:drawing>
      </w:r>
    </w:p>
    <w:p w:rsidR="00A9189B" w:rsidRDefault="00A9189B">
      <w:pPr>
        <w:rPr>
          <w:rFonts w:ascii="FangSong_GB2312" w:eastAsia="FangSong_GB2312" w:hAnsi="FangSong_GB2312" w:cs="FangSong_GB2312"/>
          <w:sz w:val="28"/>
          <w:szCs w:val="28"/>
        </w:rPr>
      </w:pPr>
    </w:p>
    <w:p w:rsidR="00E274B3" w:rsidRDefault="000D57BD">
      <w:pPr>
        <w:numPr>
          <w:ilvl w:val="0"/>
          <w:numId w:val="3"/>
        </w:numPr>
        <w:rPr>
          <w:rFonts w:ascii="FangSong_GB2312" w:eastAsia="FangSong_GB2312" w:hAnsi="FangSong_GB2312" w:cs="FangSong_GB2312"/>
          <w:b/>
          <w:bCs/>
          <w:sz w:val="28"/>
          <w:szCs w:val="28"/>
        </w:rPr>
      </w:pPr>
      <w:r>
        <w:rPr>
          <w:rFonts w:ascii="FangSong_GB2312" w:eastAsia="FangSong_GB2312" w:hAnsi="FangSong_GB2312" w:cs="FangSong_GB2312" w:hint="eastAsia"/>
          <w:b/>
          <w:bCs/>
          <w:sz w:val="28"/>
          <w:szCs w:val="28"/>
        </w:rPr>
        <w:lastRenderedPageBreak/>
        <w:t>民众互动小游戏</w:t>
      </w:r>
    </w:p>
    <w:p w:rsidR="00E274B3" w:rsidRDefault="000D57BD" w:rsidP="00C24E66">
      <w:pPr>
        <w:ind w:firstLineChars="200" w:firstLine="561"/>
        <w:rPr>
          <w:rFonts w:ascii="FangSong_GB2312" w:eastAsia="FangSong_GB2312" w:hAnsi="FangSong_GB2312" w:cs="FangSong_GB2312"/>
          <w:b/>
          <w:bCs/>
          <w:sz w:val="28"/>
          <w:szCs w:val="28"/>
        </w:rPr>
      </w:pPr>
      <w:r>
        <w:rPr>
          <w:rFonts w:ascii="FangSong_GB2312" w:eastAsia="FangSong_GB2312" w:hAnsi="FangSong_GB2312" w:cs="FangSong_GB2312" w:hint="eastAsia"/>
          <w:b/>
          <w:bCs/>
          <w:sz w:val="28"/>
          <w:szCs w:val="28"/>
        </w:rPr>
        <w:t>1、看谁先喝完</w:t>
      </w: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参与规则：参与活动者在看</w:t>
      </w:r>
      <w:r w:rsidR="005D30C9">
        <w:rPr>
          <w:rFonts w:ascii="仿宋" w:eastAsia="仿宋" w:hAnsi="仿宋" w:hint="eastAsia"/>
          <w:sz w:val="28"/>
          <w:szCs w:val="28"/>
        </w:rPr>
        <w:t>不见容器（容器有酒杯或水桶等形式），只能用一根吸管的情况下，以</w:t>
      </w:r>
      <w:r>
        <w:rPr>
          <w:rFonts w:ascii="仿宋" w:eastAsia="仿宋" w:hAnsi="仿宋" w:hint="eastAsia"/>
          <w:sz w:val="28"/>
          <w:szCs w:val="28"/>
        </w:rPr>
        <w:t>抽签形式挑选，最快喝完者胜利。</w:t>
      </w:r>
    </w:p>
    <w:p w:rsidR="00E274B3" w:rsidRDefault="000D57BD">
      <w:pPr>
        <w:rPr>
          <w:rFonts w:ascii="仿宋" w:eastAsia="仿宋" w:hAnsi="仿宋"/>
          <w:sz w:val="28"/>
          <w:szCs w:val="28"/>
        </w:rPr>
      </w:pPr>
      <w:r>
        <w:rPr>
          <w:rFonts w:ascii="仿宋" w:eastAsia="仿宋" w:hAnsi="仿宋" w:hint="eastAsia"/>
          <w:noProof/>
          <w:sz w:val="28"/>
          <w:szCs w:val="28"/>
        </w:rPr>
        <w:drawing>
          <wp:inline distT="0" distB="0" distL="114300" distR="114300">
            <wp:extent cx="2694305" cy="1738630"/>
            <wp:effectExtent l="0" t="0" r="10795" b="13970"/>
            <wp:docPr id="15" name="图片 15" descr="wKhQsVM5Je-Ef_lbAAAAACwWY4I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KhQsVM5Je-Ef_lbAAAAACwWY4I947"/>
                    <pic:cNvPicPr>
                      <a:picLocks noChangeAspect="1"/>
                    </pic:cNvPicPr>
                  </pic:nvPicPr>
                  <pic:blipFill>
                    <a:blip r:embed="rId22" cstate="print"/>
                    <a:stretch>
                      <a:fillRect/>
                    </a:stretch>
                  </pic:blipFill>
                  <pic:spPr>
                    <a:xfrm>
                      <a:off x="0" y="0"/>
                      <a:ext cx="2694305" cy="1738630"/>
                    </a:xfrm>
                    <a:prstGeom prst="rect">
                      <a:avLst/>
                    </a:prstGeom>
                  </pic:spPr>
                </pic:pic>
              </a:graphicData>
            </a:graphic>
          </wp:inline>
        </w:drawing>
      </w:r>
      <w:r>
        <w:rPr>
          <w:rFonts w:ascii="仿宋" w:eastAsia="仿宋" w:hAnsi="仿宋" w:hint="eastAsia"/>
          <w:noProof/>
          <w:sz w:val="28"/>
          <w:szCs w:val="28"/>
        </w:rPr>
        <w:drawing>
          <wp:inline distT="0" distB="0" distL="114300" distR="114300">
            <wp:extent cx="2146300" cy="1749425"/>
            <wp:effectExtent l="0" t="0" r="6350" b="3175"/>
            <wp:docPr id="16" name="图片 16" descr="C:\Documents and Settings\Administrator\桌面\QQ截图20160823182101.pngQQ截图2016082318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ocuments and Settings\Administrator\桌面\QQ截图20160823182101.pngQQ截图20160823182101"/>
                    <pic:cNvPicPr>
                      <a:picLocks noChangeAspect="1"/>
                    </pic:cNvPicPr>
                  </pic:nvPicPr>
                  <pic:blipFill>
                    <a:blip r:embed="rId23" cstate="print"/>
                    <a:srcRect/>
                    <a:stretch>
                      <a:fillRect/>
                    </a:stretch>
                  </pic:blipFill>
                  <pic:spPr>
                    <a:xfrm>
                      <a:off x="0" y="0"/>
                      <a:ext cx="2146300" cy="1749425"/>
                    </a:xfrm>
                    <a:prstGeom prst="rect">
                      <a:avLst/>
                    </a:prstGeom>
                  </pic:spPr>
                </pic:pic>
              </a:graphicData>
            </a:graphic>
          </wp:inline>
        </w:drawing>
      </w:r>
    </w:p>
    <w:p w:rsidR="00E274B3" w:rsidRDefault="000D57BD" w:rsidP="00C24E66">
      <w:pPr>
        <w:ind w:firstLineChars="200" w:firstLine="560"/>
        <w:rPr>
          <w:rFonts w:ascii="仿宋" w:eastAsia="仿宋" w:hAnsi="仿宋"/>
          <w:b/>
          <w:bCs/>
          <w:sz w:val="28"/>
          <w:szCs w:val="28"/>
        </w:rPr>
      </w:pPr>
      <w:r>
        <w:rPr>
          <w:rFonts w:ascii="仿宋" w:eastAsia="仿宋" w:hAnsi="仿宋" w:hint="eastAsia"/>
          <w:b/>
          <w:bCs/>
          <w:sz w:val="28"/>
          <w:szCs w:val="28"/>
        </w:rPr>
        <w:t>2、知识改变命运</w:t>
      </w: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参与规则：两人同站一张报纸上开始回答问题，答错问题报纸折半，继续问答，答对问题问下一对，两人在回答问题时身体不能接触报纸以外的事物，问完两人还能完全站在报纸上不动摇的宣布获胜。</w:t>
      </w:r>
    </w:p>
    <w:p w:rsidR="00E274B3" w:rsidRDefault="000D57BD">
      <w:pPr>
        <w:rPr>
          <w:rFonts w:ascii="仿宋" w:eastAsia="仿宋" w:hAnsi="仿宋"/>
          <w:sz w:val="28"/>
          <w:szCs w:val="28"/>
        </w:rPr>
      </w:pPr>
      <w:r>
        <w:rPr>
          <w:rFonts w:ascii="仿宋" w:eastAsia="仿宋" w:hAnsi="仿宋" w:hint="eastAsia"/>
          <w:noProof/>
          <w:sz w:val="28"/>
          <w:szCs w:val="28"/>
        </w:rPr>
        <w:drawing>
          <wp:inline distT="0" distB="0" distL="114300" distR="114300">
            <wp:extent cx="2684145" cy="1828800"/>
            <wp:effectExtent l="0" t="0" r="1905" b="0"/>
            <wp:docPr id="19" name="图片 19" descr="QQ截图2016082318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60823183246"/>
                    <pic:cNvPicPr>
                      <a:picLocks noChangeAspect="1"/>
                    </pic:cNvPicPr>
                  </pic:nvPicPr>
                  <pic:blipFill>
                    <a:blip r:embed="rId24" cstate="print"/>
                    <a:stretch>
                      <a:fillRect/>
                    </a:stretch>
                  </pic:blipFill>
                  <pic:spPr>
                    <a:xfrm>
                      <a:off x="0" y="0"/>
                      <a:ext cx="2684145" cy="1828800"/>
                    </a:xfrm>
                    <a:prstGeom prst="rect">
                      <a:avLst/>
                    </a:prstGeom>
                  </pic:spPr>
                </pic:pic>
              </a:graphicData>
            </a:graphic>
          </wp:inline>
        </w:drawing>
      </w:r>
      <w:r>
        <w:rPr>
          <w:rFonts w:ascii="仿宋" w:eastAsia="仿宋" w:hAnsi="仿宋" w:hint="eastAsia"/>
          <w:noProof/>
          <w:sz w:val="28"/>
          <w:szCs w:val="28"/>
        </w:rPr>
        <w:drawing>
          <wp:inline distT="0" distB="0" distL="114300" distR="114300">
            <wp:extent cx="2505075" cy="1828800"/>
            <wp:effectExtent l="0" t="0" r="9525" b="0"/>
            <wp:docPr id="20" name="图片 20" descr="QQ截图201608231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60823183227"/>
                    <pic:cNvPicPr>
                      <a:picLocks noChangeAspect="1"/>
                    </pic:cNvPicPr>
                  </pic:nvPicPr>
                  <pic:blipFill>
                    <a:blip r:embed="rId25" cstate="print"/>
                    <a:stretch>
                      <a:fillRect/>
                    </a:stretch>
                  </pic:blipFill>
                  <pic:spPr>
                    <a:xfrm>
                      <a:off x="0" y="0"/>
                      <a:ext cx="2505075" cy="1828800"/>
                    </a:xfrm>
                    <a:prstGeom prst="rect">
                      <a:avLst/>
                    </a:prstGeom>
                  </pic:spPr>
                </pic:pic>
              </a:graphicData>
            </a:graphic>
          </wp:inline>
        </w:drawing>
      </w:r>
    </w:p>
    <w:p w:rsidR="00E274B3" w:rsidRDefault="000D57BD" w:rsidP="00C24E66">
      <w:pPr>
        <w:ind w:firstLineChars="200" w:firstLine="560"/>
        <w:rPr>
          <w:rFonts w:ascii="仿宋" w:eastAsia="仿宋" w:hAnsi="仿宋"/>
          <w:b/>
          <w:bCs/>
          <w:sz w:val="28"/>
          <w:szCs w:val="28"/>
        </w:rPr>
      </w:pPr>
      <w:r>
        <w:rPr>
          <w:rFonts w:ascii="仿宋" w:eastAsia="仿宋" w:hAnsi="仿宋" w:hint="eastAsia"/>
          <w:b/>
          <w:bCs/>
          <w:sz w:val="28"/>
          <w:szCs w:val="28"/>
        </w:rPr>
        <w:t>3、“MR.007”</w:t>
      </w:r>
    </w:p>
    <w:p w:rsidR="00E274B3" w:rsidRDefault="000D57BD">
      <w:pPr>
        <w:ind w:firstLineChars="200" w:firstLine="560"/>
        <w:rPr>
          <w:rFonts w:ascii="仿宋" w:eastAsia="仿宋" w:hAnsi="仿宋"/>
          <w:sz w:val="28"/>
          <w:szCs w:val="28"/>
        </w:rPr>
      </w:pPr>
      <w:r>
        <w:rPr>
          <w:rFonts w:ascii="仿宋" w:eastAsia="仿宋" w:hAnsi="仿宋" w:hint="eastAsia"/>
          <w:sz w:val="28"/>
          <w:szCs w:val="28"/>
        </w:rPr>
        <w:t>先制作道具找一些红绳，中间穿上纸杯或铃铛，以及根据人数准备眼罩，再配上音乐，请几个助手在舞台上拉着绳子，让参赛者先睁着眼睛练习，（营造气氛：主持人说这是一个非常具有挑战，考验灵</w:t>
      </w:r>
      <w:r>
        <w:rPr>
          <w:rFonts w:ascii="仿宋" w:eastAsia="仿宋" w:hAnsi="仿宋" w:hint="eastAsia"/>
          <w:sz w:val="28"/>
          <w:szCs w:val="28"/>
        </w:rPr>
        <w:lastRenderedPageBreak/>
        <w:t>巧度和记忆力的游戏）练习几次后，戴上眼罩，音乐响起，开始游戏，随后主持人让助手把绳子松开，舞台上没有任何障碍物，就能看到很精彩的表演了，（主持人还可以在旁边故意误导一下，说低头，抬脚等）。MR.007作为气氛小游戏，不分胜负，准备精美小礼品。</w:t>
      </w:r>
    </w:p>
    <w:p w:rsidR="00E274B3" w:rsidRDefault="000D57BD">
      <w:pPr>
        <w:rPr>
          <w:rFonts w:ascii="仿宋" w:eastAsia="仿宋" w:hAnsi="仿宋"/>
          <w:sz w:val="28"/>
          <w:szCs w:val="28"/>
        </w:rPr>
      </w:pPr>
      <w:r>
        <w:rPr>
          <w:rFonts w:ascii="仿宋" w:eastAsia="仿宋" w:hAnsi="仿宋" w:hint="eastAsia"/>
          <w:noProof/>
          <w:sz w:val="28"/>
          <w:szCs w:val="28"/>
        </w:rPr>
        <w:drawing>
          <wp:inline distT="0" distB="0" distL="114300" distR="114300">
            <wp:extent cx="2748280" cy="1829435"/>
            <wp:effectExtent l="0" t="0" r="13970" b="18415"/>
            <wp:docPr id="17" name="图片 17" descr="170952.752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952.75227552"/>
                    <pic:cNvPicPr>
                      <a:picLocks noChangeAspect="1"/>
                    </pic:cNvPicPr>
                  </pic:nvPicPr>
                  <pic:blipFill>
                    <a:blip r:embed="rId26" cstate="print"/>
                    <a:stretch>
                      <a:fillRect/>
                    </a:stretch>
                  </pic:blipFill>
                  <pic:spPr>
                    <a:xfrm>
                      <a:off x="0" y="0"/>
                      <a:ext cx="2748280" cy="1829435"/>
                    </a:xfrm>
                    <a:prstGeom prst="rect">
                      <a:avLst/>
                    </a:prstGeom>
                  </pic:spPr>
                </pic:pic>
              </a:graphicData>
            </a:graphic>
          </wp:inline>
        </w:drawing>
      </w:r>
      <w:r>
        <w:rPr>
          <w:rFonts w:ascii="仿宋" w:eastAsia="仿宋" w:hAnsi="仿宋" w:hint="eastAsia"/>
          <w:noProof/>
          <w:sz w:val="28"/>
          <w:szCs w:val="28"/>
        </w:rPr>
        <w:drawing>
          <wp:inline distT="0" distB="0" distL="114300" distR="114300">
            <wp:extent cx="2447290" cy="1824990"/>
            <wp:effectExtent l="0" t="0" r="10160" b="3810"/>
            <wp:docPr id="18" name="图片 18" descr="QQ截图201608231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60823182711"/>
                    <pic:cNvPicPr>
                      <a:picLocks noChangeAspect="1"/>
                    </pic:cNvPicPr>
                  </pic:nvPicPr>
                  <pic:blipFill>
                    <a:blip r:embed="rId27" cstate="print"/>
                    <a:stretch>
                      <a:fillRect/>
                    </a:stretch>
                  </pic:blipFill>
                  <pic:spPr>
                    <a:xfrm>
                      <a:off x="0" y="0"/>
                      <a:ext cx="2447290" cy="1824990"/>
                    </a:xfrm>
                    <a:prstGeom prst="rect">
                      <a:avLst/>
                    </a:prstGeom>
                  </pic:spPr>
                </pic:pic>
              </a:graphicData>
            </a:graphic>
          </wp:inline>
        </w:drawing>
      </w:r>
    </w:p>
    <w:p w:rsidR="005D30C9" w:rsidRDefault="005D30C9">
      <w:pPr>
        <w:jc w:val="center"/>
        <w:rPr>
          <w:rFonts w:ascii="仿宋" w:eastAsia="仿宋" w:hAnsi="仿宋"/>
          <w:b/>
          <w:sz w:val="32"/>
          <w:szCs w:val="32"/>
        </w:rPr>
      </w:pPr>
    </w:p>
    <w:p w:rsidR="00E274B3" w:rsidRDefault="00DC241F">
      <w:pPr>
        <w:jc w:val="center"/>
        <w:rPr>
          <w:rFonts w:ascii="仿宋" w:eastAsia="仿宋" w:hAnsi="仿宋"/>
          <w:b/>
          <w:sz w:val="32"/>
          <w:szCs w:val="32"/>
        </w:rPr>
      </w:pPr>
      <w:r>
        <w:rPr>
          <w:rFonts w:ascii="仿宋" w:eastAsia="仿宋" w:hAnsi="仿宋" w:hint="eastAsia"/>
          <w:b/>
          <w:sz w:val="32"/>
          <w:szCs w:val="32"/>
        </w:rPr>
        <w:t>第三部分、招商范围</w:t>
      </w:r>
    </w:p>
    <w:p w:rsidR="005D30C9" w:rsidRDefault="005D30C9">
      <w:pPr>
        <w:jc w:val="center"/>
        <w:rPr>
          <w:rFonts w:ascii="仿宋" w:eastAsia="仿宋" w:hAnsi="仿宋"/>
          <w:b/>
          <w:sz w:val="28"/>
          <w:szCs w:val="28"/>
        </w:rPr>
      </w:pPr>
    </w:p>
    <w:p w:rsidR="00E274B3" w:rsidRDefault="000D57BD">
      <w:pPr>
        <w:rPr>
          <w:rFonts w:ascii="仿宋" w:eastAsia="仿宋" w:hAnsi="仿宋"/>
          <w:b/>
          <w:sz w:val="28"/>
          <w:szCs w:val="28"/>
        </w:rPr>
      </w:pPr>
      <w:r>
        <w:rPr>
          <w:rFonts w:ascii="仿宋" w:eastAsia="仿宋" w:hAnsi="仿宋" w:hint="eastAsia"/>
          <w:b/>
          <w:sz w:val="28"/>
          <w:szCs w:val="28"/>
        </w:rPr>
        <w:t>一、招商范围</w:t>
      </w:r>
    </w:p>
    <w:p w:rsidR="00733577" w:rsidRDefault="00733577" w:rsidP="00733577">
      <w:pPr>
        <w:rPr>
          <w:rFonts w:ascii="仿宋" w:eastAsia="仿宋" w:hAnsi="仿宋"/>
          <w:sz w:val="28"/>
          <w:szCs w:val="28"/>
        </w:rPr>
      </w:pPr>
      <w:r>
        <w:rPr>
          <w:rFonts w:ascii="仿宋" w:eastAsia="仿宋" w:hAnsi="仿宋" w:hint="eastAsia"/>
          <w:sz w:val="28"/>
          <w:szCs w:val="28"/>
        </w:rPr>
        <w:t>（一）特色小吃区：主要展示民间风味小吃和传统手工艺小吃</w:t>
      </w:r>
    </w:p>
    <w:p w:rsidR="00733577" w:rsidRDefault="00733577" w:rsidP="00733577">
      <w:pPr>
        <w:rPr>
          <w:rFonts w:ascii="仿宋" w:eastAsia="仿宋" w:hAnsi="仿宋"/>
          <w:sz w:val="28"/>
          <w:szCs w:val="28"/>
        </w:rPr>
      </w:pPr>
      <w:r>
        <w:rPr>
          <w:rFonts w:ascii="仿宋" w:eastAsia="仿宋" w:hAnsi="仿宋" w:hint="eastAsia"/>
          <w:sz w:val="28"/>
          <w:szCs w:val="28"/>
        </w:rPr>
        <w:t>（二）异国风情区：主要与外办合作展示异国形象特色美食</w:t>
      </w:r>
    </w:p>
    <w:p w:rsidR="00733577" w:rsidRDefault="00733577" w:rsidP="00733577">
      <w:pPr>
        <w:rPr>
          <w:rFonts w:ascii="仿宋" w:eastAsia="仿宋" w:hAnsi="仿宋"/>
          <w:sz w:val="28"/>
          <w:szCs w:val="28"/>
        </w:rPr>
      </w:pPr>
      <w:r>
        <w:rPr>
          <w:rFonts w:ascii="仿宋" w:eastAsia="仿宋" w:hAnsi="仿宋" w:hint="eastAsia"/>
          <w:sz w:val="28"/>
          <w:szCs w:val="28"/>
        </w:rPr>
        <w:t>（三）连锁加盟区：主要展示开放加盟的各类特色小吃</w:t>
      </w:r>
    </w:p>
    <w:p w:rsidR="00E274B3" w:rsidRDefault="000D57BD">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114300" distR="114300">
            <wp:extent cx="1847850" cy="1121410"/>
            <wp:effectExtent l="0" t="0" r="0" b="2540"/>
            <wp:docPr id="21" name="图片 21" descr="3a844e975df618d0fcf46bcd4b5dacc912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a844e975df618d0fcf46bcd4b5dacc9129339"/>
                    <pic:cNvPicPr>
                      <a:picLocks noChangeAspect="1"/>
                    </pic:cNvPicPr>
                  </pic:nvPicPr>
                  <pic:blipFill>
                    <a:blip r:embed="rId28" cstate="print"/>
                    <a:stretch>
                      <a:fillRect/>
                    </a:stretch>
                  </pic:blipFill>
                  <pic:spPr>
                    <a:xfrm>
                      <a:off x="0" y="0"/>
                      <a:ext cx="1847850" cy="1121410"/>
                    </a:xfrm>
                    <a:prstGeom prst="rect">
                      <a:avLst/>
                    </a:prstGeom>
                  </pic:spPr>
                </pic:pic>
              </a:graphicData>
            </a:graphic>
          </wp:inline>
        </w:drawing>
      </w:r>
      <w:r>
        <w:rPr>
          <w:rFonts w:ascii="仿宋" w:eastAsia="仿宋" w:hAnsi="仿宋" w:hint="eastAsia"/>
          <w:noProof/>
          <w:color w:val="000000" w:themeColor="text1"/>
          <w:sz w:val="28"/>
          <w:szCs w:val="28"/>
        </w:rPr>
        <w:drawing>
          <wp:inline distT="0" distB="0" distL="114300" distR="114300">
            <wp:extent cx="1659255" cy="1126490"/>
            <wp:effectExtent l="0" t="0" r="17145" b="16510"/>
            <wp:docPr id="23" name="图片 23" descr="QQ截图2016082318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60823183654"/>
                    <pic:cNvPicPr>
                      <a:picLocks noChangeAspect="1"/>
                    </pic:cNvPicPr>
                  </pic:nvPicPr>
                  <pic:blipFill>
                    <a:blip r:embed="rId29" cstate="print"/>
                    <a:stretch>
                      <a:fillRect/>
                    </a:stretch>
                  </pic:blipFill>
                  <pic:spPr>
                    <a:xfrm>
                      <a:off x="0" y="0"/>
                      <a:ext cx="1659255" cy="1126490"/>
                    </a:xfrm>
                    <a:prstGeom prst="rect">
                      <a:avLst/>
                    </a:prstGeom>
                  </pic:spPr>
                </pic:pic>
              </a:graphicData>
            </a:graphic>
          </wp:inline>
        </w:drawing>
      </w:r>
      <w:r>
        <w:rPr>
          <w:rFonts w:ascii="仿宋" w:eastAsia="仿宋" w:hAnsi="仿宋" w:hint="eastAsia"/>
          <w:noProof/>
          <w:color w:val="000000" w:themeColor="text1"/>
          <w:sz w:val="28"/>
          <w:szCs w:val="28"/>
        </w:rPr>
        <w:drawing>
          <wp:inline distT="0" distB="0" distL="114300" distR="114300">
            <wp:extent cx="1638300" cy="868680"/>
            <wp:effectExtent l="0" t="0" r="0" b="7620"/>
            <wp:docPr id="22" name="图片 22" descr="b999a9014c086e06c0bc363104087bf40ad1c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999a9014c086e06c0bc363104087bf40ad1cbb0"/>
                    <pic:cNvPicPr>
                      <a:picLocks noChangeAspect="1"/>
                    </pic:cNvPicPr>
                  </pic:nvPicPr>
                  <pic:blipFill>
                    <a:blip r:embed="rId30" cstate="print"/>
                    <a:stretch>
                      <a:fillRect/>
                    </a:stretch>
                  </pic:blipFill>
                  <pic:spPr>
                    <a:xfrm>
                      <a:off x="0" y="0"/>
                      <a:ext cx="1638300" cy="868680"/>
                    </a:xfrm>
                    <a:prstGeom prst="rect">
                      <a:avLst/>
                    </a:prstGeom>
                  </pic:spPr>
                </pic:pic>
              </a:graphicData>
            </a:graphic>
          </wp:inline>
        </w:drawing>
      </w:r>
      <w:r>
        <w:rPr>
          <w:rFonts w:ascii="仿宋" w:eastAsia="仿宋" w:hAnsi="仿宋" w:hint="eastAsia"/>
          <w:noProof/>
          <w:color w:val="000000" w:themeColor="text1"/>
          <w:sz w:val="28"/>
          <w:szCs w:val="28"/>
        </w:rPr>
        <w:lastRenderedPageBreak/>
        <w:drawing>
          <wp:inline distT="0" distB="0" distL="114300" distR="114300">
            <wp:extent cx="1842135" cy="1419860"/>
            <wp:effectExtent l="0" t="0" r="5715" b="8890"/>
            <wp:docPr id="25" name="图片 25" descr="QQ截图2016082318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60823183720"/>
                    <pic:cNvPicPr>
                      <a:picLocks noChangeAspect="1"/>
                    </pic:cNvPicPr>
                  </pic:nvPicPr>
                  <pic:blipFill>
                    <a:blip r:embed="rId31" cstate="print"/>
                    <a:stretch>
                      <a:fillRect/>
                    </a:stretch>
                  </pic:blipFill>
                  <pic:spPr>
                    <a:xfrm>
                      <a:off x="0" y="0"/>
                      <a:ext cx="1842135" cy="1419860"/>
                    </a:xfrm>
                    <a:prstGeom prst="rect">
                      <a:avLst/>
                    </a:prstGeom>
                  </pic:spPr>
                </pic:pic>
              </a:graphicData>
            </a:graphic>
          </wp:inline>
        </w:drawing>
      </w:r>
      <w:r>
        <w:rPr>
          <w:rFonts w:ascii="仿宋" w:eastAsia="仿宋" w:hAnsi="仿宋" w:hint="eastAsia"/>
          <w:noProof/>
          <w:color w:val="000000" w:themeColor="text1"/>
          <w:sz w:val="28"/>
          <w:szCs w:val="28"/>
        </w:rPr>
        <w:drawing>
          <wp:inline distT="0" distB="0" distL="114300" distR="114300">
            <wp:extent cx="1662430" cy="1238250"/>
            <wp:effectExtent l="0" t="0" r="13970" b="0"/>
            <wp:docPr id="24" name="图片 24" descr="QQ截图2016082318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60823184011"/>
                    <pic:cNvPicPr>
                      <a:picLocks noChangeAspect="1"/>
                    </pic:cNvPicPr>
                  </pic:nvPicPr>
                  <pic:blipFill>
                    <a:blip r:embed="rId32" cstate="print"/>
                    <a:stretch>
                      <a:fillRect/>
                    </a:stretch>
                  </pic:blipFill>
                  <pic:spPr>
                    <a:xfrm>
                      <a:off x="0" y="0"/>
                      <a:ext cx="1662430" cy="1238250"/>
                    </a:xfrm>
                    <a:prstGeom prst="rect">
                      <a:avLst/>
                    </a:prstGeom>
                  </pic:spPr>
                </pic:pic>
              </a:graphicData>
            </a:graphic>
          </wp:inline>
        </w:drawing>
      </w:r>
      <w:r>
        <w:rPr>
          <w:rFonts w:ascii="仿宋" w:eastAsia="仿宋" w:hAnsi="仿宋" w:hint="eastAsia"/>
          <w:color w:val="000000" w:themeColor="text1"/>
          <w:sz w:val="28"/>
          <w:szCs w:val="28"/>
        </w:rPr>
        <w:t xml:space="preserve"> </w:t>
      </w:r>
      <w:r>
        <w:rPr>
          <w:rFonts w:ascii="仿宋" w:eastAsia="仿宋" w:hAnsi="仿宋" w:hint="eastAsia"/>
          <w:noProof/>
          <w:color w:val="000000" w:themeColor="text1"/>
          <w:sz w:val="28"/>
          <w:szCs w:val="28"/>
        </w:rPr>
        <w:drawing>
          <wp:inline distT="0" distB="0" distL="114300" distR="114300">
            <wp:extent cx="1636395" cy="1240155"/>
            <wp:effectExtent l="0" t="0" r="1905" b="17145"/>
            <wp:docPr id="26" name="图片 26" descr="QQ截图2016082318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60823184319"/>
                    <pic:cNvPicPr>
                      <a:picLocks noChangeAspect="1"/>
                    </pic:cNvPicPr>
                  </pic:nvPicPr>
                  <pic:blipFill>
                    <a:blip r:embed="rId33" cstate="print"/>
                    <a:stretch>
                      <a:fillRect/>
                    </a:stretch>
                  </pic:blipFill>
                  <pic:spPr>
                    <a:xfrm>
                      <a:off x="0" y="0"/>
                      <a:ext cx="1636395" cy="1240155"/>
                    </a:xfrm>
                    <a:prstGeom prst="rect">
                      <a:avLst/>
                    </a:prstGeom>
                  </pic:spPr>
                </pic:pic>
              </a:graphicData>
            </a:graphic>
          </wp:inline>
        </w:drawing>
      </w:r>
    </w:p>
    <w:p w:rsidR="00E274B3" w:rsidRDefault="000D57BD">
      <w:pPr>
        <w:rPr>
          <w:rFonts w:ascii="仿宋" w:eastAsia="仿宋" w:hAnsi="仿宋"/>
          <w:b/>
          <w:sz w:val="28"/>
          <w:szCs w:val="28"/>
        </w:rPr>
      </w:pPr>
      <w:r>
        <w:rPr>
          <w:rFonts w:ascii="仿宋" w:eastAsia="仿宋" w:hAnsi="仿宋" w:hint="eastAsia"/>
          <w:b/>
          <w:sz w:val="28"/>
          <w:szCs w:val="28"/>
        </w:rPr>
        <w:t>二、参展要求</w:t>
      </w:r>
    </w:p>
    <w:p w:rsidR="00E274B3" w:rsidRDefault="000D57BD">
      <w:pPr>
        <w:rPr>
          <w:rFonts w:ascii="仿宋" w:eastAsia="仿宋" w:hAnsi="仿宋"/>
          <w:sz w:val="28"/>
          <w:szCs w:val="28"/>
        </w:rPr>
      </w:pPr>
      <w:r>
        <w:rPr>
          <w:rFonts w:ascii="仿宋" w:eastAsia="仿宋" w:hAnsi="仿宋" w:hint="eastAsia"/>
          <w:sz w:val="28"/>
          <w:szCs w:val="28"/>
        </w:rPr>
        <w:t>（一）参有参展商人员着装标准：统一着装—厨师帽、口罩、袖套、手套等。</w:t>
      </w:r>
    </w:p>
    <w:p w:rsidR="00E274B3" w:rsidRDefault="000D57BD">
      <w:pPr>
        <w:rPr>
          <w:rFonts w:ascii="仿宋" w:eastAsia="仿宋" w:hAnsi="仿宋"/>
          <w:sz w:val="28"/>
          <w:szCs w:val="28"/>
        </w:rPr>
      </w:pPr>
      <w:r>
        <w:rPr>
          <w:rFonts w:ascii="仿宋" w:eastAsia="仿宋" w:hAnsi="仿宋" w:hint="eastAsia"/>
          <w:sz w:val="28"/>
          <w:szCs w:val="28"/>
        </w:rPr>
        <w:t>（二）所有的参展的食品必须健康、安全、卫生。</w:t>
      </w:r>
    </w:p>
    <w:p w:rsidR="00E274B3" w:rsidRDefault="00E274B3">
      <w:pPr>
        <w:ind w:firstLineChars="300" w:firstLine="840"/>
        <w:rPr>
          <w:rFonts w:ascii="仿宋" w:eastAsia="仿宋" w:hAnsi="仿宋"/>
          <w:sz w:val="28"/>
          <w:szCs w:val="28"/>
        </w:rPr>
      </w:pPr>
    </w:p>
    <w:sectPr w:rsidR="00E274B3" w:rsidSect="00E274B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4BF" w:rsidRDefault="00E664BF" w:rsidP="00065255">
      <w:r>
        <w:separator/>
      </w:r>
    </w:p>
  </w:endnote>
  <w:endnote w:type="continuationSeparator" w:id="0">
    <w:p w:rsidR="00E664BF" w:rsidRDefault="00E664BF" w:rsidP="000652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altName w:val="Microsoft YaHei"/>
    <w:panose1 w:val="02010609060101010101"/>
    <w:charset w:val="86"/>
    <w:family w:val="modern"/>
    <w:pitch w:val="default"/>
    <w:sig w:usb0="00000000" w:usb1="00000000"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4BF" w:rsidRDefault="00E664BF" w:rsidP="00065255">
      <w:r>
        <w:separator/>
      </w:r>
    </w:p>
  </w:footnote>
  <w:footnote w:type="continuationSeparator" w:id="0">
    <w:p w:rsidR="00E664BF" w:rsidRDefault="00E664BF" w:rsidP="000652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7B76"/>
    <w:multiLevelType w:val="multilevel"/>
    <w:tmpl w:val="04F97B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D1562A1"/>
    <w:multiLevelType w:val="multilevel"/>
    <w:tmpl w:val="4D1562A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2EA1550"/>
    <w:multiLevelType w:val="multilevel"/>
    <w:tmpl w:val="52EA15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7B51BF6"/>
    <w:multiLevelType w:val="singleLevel"/>
    <w:tmpl w:val="57B51BF6"/>
    <w:lvl w:ilvl="0">
      <w:start w:val="1"/>
      <w:numFmt w:val="chineseCounting"/>
      <w:suff w:val="nothing"/>
      <w:lvlText w:val="%1、"/>
      <w:lvlJc w:val="left"/>
    </w:lvl>
  </w:abstractNum>
  <w:abstractNum w:abstractNumId="4">
    <w:nsid w:val="57B527BE"/>
    <w:multiLevelType w:val="singleLevel"/>
    <w:tmpl w:val="57B527BE"/>
    <w:lvl w:ilvl="0">
      <w:start w:val="1"/>
      <w:numFmt w:val="chineseCounting"/>
      <w:suff w:val="nothing"/>
      <w:lvlText w:val="（%1）"/>
      <w:lvlJc w:val="left"/>
    </w:lvl>
  </w:abstractNum>
  <w:abstractNum w:abstractNumId="5">
    <w:nsid w:val="57C54608"/>
    <w:multiLevelType w:val="singleLevel"/>
    <w:tmpl w:val="57C54608"/>
    <w:lvl w:ilvl="0">
      <w:start w:val="3"/>
      <w:numFmt w:val="chineseCounting"/>
      <w:suff w:val="nothing"/>
      <w:lvlText w:val="%1、"/>
      <w:lvlJc w:val="left"/>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B12E90"/>
    <w:rsid w:val="0003758E"/>
    <w:rsid w:val="00065255"/>
    <w:rsid w:val="00077D4C"/>
    <w:rsid w:val="00085CA4"/>
    <w:rsid w:val="00091B30"/>
    <w:rsid w:val="000D1A94"/>
    <w:rsid w:val="000D57BD"/>
    <w:rsid w:val="001112BD"/>
    <w:rsid w:val="00132976"/>
    <w:rsid w:val="00231377"/>
    <w:rsid w:val="00253C58"/>
    <w:rsid w:val="00257DE8"/>
    <w:rsid w:val="003062FD"/>
    <w:rsid w:val="003700C7"/>
    <w:rsid w:val="003C0C05"/>
    <w:rsid w:val="004044DB"/>
    <w:rsid w:val="00417A2A"/>
    <w:rsid w:val="00421A33"/>
    <w:rsid w:val="00583137"/>
    <w:rsid w:val="005A3020"/>
    <w:rsid w:val="005B31AE"/>
    <w:rsid w:val="005C0738"/>
    <w:rsid w:val="005D30C9"/>
    <w:rsid w:val="00611A43"/>
    <w:rsid w:val="006C76FC"/>
    <w:rsid w:val="00733577"/>
    <w:rsid w:val="007F3B2F"/>
    <w:rsid w:val="008431C8"/>
    <w:rsid w:val="00851701"/>
    <w:rsid w:val="008519E3"/>
    <w:rsid w:val="00855F0B"/>
    <w:rsid w:val="008653AE"/>
    <w:rsid w:val="009D183E"/>
    <w:rsid w:val="009E2CBC"/>
    <w:rsid w:val="00A50330"/>
    <w:rsid w:val="00A523AD"/>
    <w:rsid w:val="00A9189B"/>
    <w:rsid w:val="00A9516E"/>
    <w:rsid w:val="00AD22E0"/>
    <w:rsid w:val="00B07C14"/>
    <w:rsid w:val="00B12E90"/>
    <w:rsid w:val="00B5678E"/>
    <w:rsid w:val="00BE5C0F"/>
    <w:rsid w:val="00C21D4E"/>
    <w:rsid w:val="00C24E66"/>
    <w:rsid w:val="00C50952"/>
    <w:rsid w:val="00C557A8"/>
    <w:rsid w:val="00C77CE8"/>
    <w:rsid w:val="00D14865"/>
    <w:rsid w:val="00D24622"/>
    <w:rsid w:val="00D24F3C"/>
    <w:rsid w:val="00D808BC"/>
    <w:rsid w:val="00DC1320"/>
    <w:rsid w:val="00DC241F"/>
    <w:rsid w:val="00E2238C"/>
    <w:rsid w:val="00E274B3"/>
    <w:rsid w:val="00E664BF"/>
    <w:rsid w:val="00EB0641"/>
    <w:rsid w:val="00EB43BD"/>
    <w:rsid w:val="00F82359"/>
    <w:rsid w:val="015307D3"/>
    <w:rsid w:val="058F5C2E"/>
    <w:rsid w:val="06C72690"/>
    <w:rsid w:val="0AC56A97"/>
    <w:rsid w:val="0AD56297"/>
    <w:rsid w:val="0DA95B8E"/>
    <w:rsid w:val="148F66C2"/>
    <w:rsid w:val="178E32DE"/>
    <w:rsid w:val="1C1C48EE"/>
    <w:rsid w:val="1C68247D"/>
    <w:rsid w:val="2359436B"/>
    <w:rsid w:val="29111623"/>
    <w:rsid w:val="33FA5AE5"/>
    <w:rsid w:val="39ED647E"/>
    <w:rsid w:val="3CE33D0C"/>
    <w:rsid w:val="3F320D52"/>
    <w:rsid w:val="4AF1410F"/>
    <w:rsid w:val="50653EFE"/>
    <w:rsid w:val="52751F8C"/>
    <w:rsid w:val="62693C66"/>
    <w:rsid w:val="6973402F"/>
    <w:rsid w:val="6B2858EB"/>
    <w:rsid w:val="6CAC7814"/>
    <w:rsid w:val="71B94B27"/>
    <w:rsid w:val="7D91187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4B3"/>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E274B3"/>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E274B3"/>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rsid w:val="00E274B3"/>
    <w:rPr>
      <w:sz w:val="24"/>
    </w:rPr>
  </w:style>
  <w:style w:type="table" w:styleId="a6">
    <w:name w:val="Table Grid"/>
    <w:basedOn w:val="a1"/>
    <w:uiPriority w:val="59"/>
    <w:qFormat/>
    <w:rsid w:val="00E27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semiHidden/>
    <w:rsid w:val="00E274B3"/>
    <w:rPr>
      <w:sz w:val="18"/>
      <w:szCs w:val="18"/>
    </w:rPr>
  </w:style>
  <w:style w:type="character" w:customStyle="1" w:styleId="Char">
    <w:name w:val="页脚 Char"/>
    <w:basedOn w:val="a0"/>
    <w:link w:val="a3"/>
    <w:uiPriority w:val="99"/>
    <w:semiHidden/>
    <w:qFormat/>
    <w:rsid w:val="00E274B3"/>
    <w:rPr>
      <w:sz w:val="18"/>
      <w:szCs w:val="18"/>
    </w:rPr>
  </w:style>
  <w:style w:type="paragraph" w:customStyle="1" w:styleId="1">
    <w:name w:val="列出段落1"/>
    <w:basedOn w:val="a"/>
    <w:uiPriority w:val="34"/>
    <w:qFormat/>
    <w:rsid w:val="00E274B3"/>
    <w:pPr>
      <w:ind w:firstLineChars="200" w:firstLine="420"/>
    </w:pPr>
  </w:style>
  <w:style w:type="paragraph" w:styleId="a7">
    <w:name w:val="Balloon Text"/>
    <w:basedOn w:val="a"/>
    <w:link w:val="Char1"/>
    <w:uiPriority w:val="99"/>
    <w:semiHidden/>
    <w:unhideWhenUsed/>
    <w:rsid w:val="00065255"/>
    <w:rPr>
      <w:sz w:val="18"/>
      <w:szCs w:val="18"/>
    </w:rPr>
  </w:style>
  <w:style w:type="character" w:customStyle="1" w:styleId="Char1">
    <w:name w:val="批注框文本 Char"/>
    <w:basedOn w:val="a0"/>
    <w:link w:val="a7"/>
    <w:uiPriority w:val="99"/>
    <w:semiHidden/>
    <w:rsid w:val="0006525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ike.baidu.com/view/250057.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18</cp:revision>
  <dcterms:created xsi:type="dcterms:W3CDTF">2016-07-27T00:37:00Z</dcterms:created>
  <dcterms:modified xsi:type="dcterms:W3CDTF">2016-09-23T08:09:00Z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